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FCFE" w14:textId="5E4D82FF" w:rsidR="00D54486" w:rsidRPr="001313DB" w:rsidRDefault="00A256CF" w:rsidP="00BE74C5">
      <w:pPr>
        <w:spacing w:line="300" w:lineRule="exact"/>
        <w:ind w:left="660" w:hangingChars="300" w:hanging="660"/>
        <w:rPr>
          <w:rFonts w:ascii="DFKai-SB" w:eastAsia="DFKai-SB" w:hAnsi="DFKai-SB"/>
          <w:sz w:val="22"/>
          <w:szCs w:val="22"/>
          <w:lang w:eastAsia="zh-CN"/>
        </w:rPr>
      </w:pPr>
      <w:r w:rsidRPr="001313DB">
        <w:rPr>
          <w:rFonts w:ascii="DFKai-SB" w:eastAsia="DFKai-SB" w:hAnsi="DFKai-SB" w:hint="eastAsia"/>
          <w:sz w:val="22"/>
          <w:szCs w:val="22"/>
          <w:lang w:eastAsia="zh-CN"/>
        </w:rPr>
        <w:t>樣式</w:t>
      </w:r>
      <w:r w:rsidR="00D54486" w:rsidRPr="001313DB">
        <w:rPr>
          <w:rFonts w:ascii="DFKai-SB" w:eastAsia="DFKai-SB" w:hAnsi="DFKai-SB" w:hint="eastAsia"/>
          <w:sz w:val="22"/>
          <w:szCs w:val="22"/>
          <w:lang w:eastAsia="zh-CN"/>
        </w:rPr>
        <w:t>第</w:t>
      </w:r>
      <w:r w:rsidR="00581427" w:rsidRPr="001313DB">
        <w:rPr>
          <w:rFonts w:ascii="DFKai-SB" w:eastAsia="DFKai-SB" w:hAnsi="DFKai-SB" w:hint="eastAsia"/>
          <w:sz w:val="22"/>
          <w:szCs w:val="22"/>
          <w:lang w:eastAsia="zh-TW"/>
        </w:rPr>
        <w:t>2</w:t>
      </w:r>
      <w:r w:rsidRPr="001313DB">
        <w:rPr>
          <w:rFonts w:ascii="DFKai-SB" w:eastAsia="DFKai-SB" w:hAnsi="DFKai-SB" w:hint="eastAsia"/>
          <w:sz w:val="22"/>
          <w:szCs w:val="22"/>
          <w:lang w:eastAsia="zh-CN"/>
        </w:rPr>
        <w:t>號</w:t>
      </w:r>
    </w:p>
    <w:p w14:paraId="35BE8AA5" w14:textId="77777777" w:rsidR="00D54486" w:rsidRPr="001313DB" w:rsidRDefault="00D54486" w:rsidP="00BE74C5">
      <w:pPr>
        <w:spacing w:line="300" w:lineRule="exact"/>
        <w:ind w:left="660" w:hangingChars="300" w:hanging="660"/>
        <w:rPr>
          <w:rFonts w:ascii="DFKai-SB" w:eastAsia="DFKai-SB" w:hAnsi="DFKai-SB"/>
          <w:sz w:val="22"/>
          <w:szCs w:val="22"/>
          <w:lang w:eastAsia="zh-CN"/>
        </w:rPr>
      </w:pPr>
    </w:p>
    <w:p w14:paraId="69D9A4D8" w14:textId="77777777" w:rsidR="00D54486" w:rsidRPr="001313DB" w:rsidRDefault="00D54486" w:rsidP="00BE74C5">
      <w:pPr>
        <w:spacing w:line="300" w:lineRule="exact"/>
        <w:ind w:right="220"/>
        <w:jc w:val="right"/>
        <w:rPr>
          <w:rFonts w:ascii="DFKai-SB" w:eastAsia="DFKai-SB" w:hAnsi="DFKai-SB"/>
          <w:sz w:val="22"/>
          <w:szCs w:val="22"/>
          <w:lang w:eastAsia="zh-CN"/>
        </w:rPr>
      </w:pPr>
      <w:r w:rsidRPr="001313DB">
        <w:rPr>
          <w:rFonts w:ascii="DFKai-SB" w:eastAsia="DFKai-SB" w:hAnsi="DFKai-SB" w:hint="eastAsia"/>
          <w:sz w:val="22"/>
          <w:szCs w:val="22"/>
          <w:lang w:eastAsia="zh-TW"/>
        </w:rPr>
        <w:t xml:space="preserve">　　</w:t>
      </w:r>
      <w:r w:rsidRPr="001313DB">
        <w:rPr>
          <w:rFonts w:ascii="DFKai-SB" w:eastAsia="DFKai-SB" w:hAnsi="DFKai-SB" w:hint="eastAsia"/>
          <w:sz w:val="22"/>
          <w:szCs w:val="22"/>
          <w:lang w:eastAsia="zh-CN"/>
        </w:rPr>
        <w:t>年　　月　　日</w:t>
      </w:r>
    </w:p>
    <w:p w14:paraId="5D95E88E" w14:textId="227C0776" w:rsidR="00D54486" w:rsidRPr="001313DB" w:rsidRDefault="00A45B48" w:rsidP="00BE74C5">
      <w:pPr>
        <w:spacing w:line="300" w:lineRule="exact"/>
        <w:rPr>
          <w:rFonts w:ascii="DFKai-SB" w:eastAsia="DFKai-SB" w:hAnsi="DFKai-SB"/>
          <w:sz w:val="22"/>
          <w:szCs w:val="22"/>
          <w:lang w:eastAsia="zh-CN"/>
        </w:rPr>
      </w:pPr>
      <w:r w:rsidRPr="001313DB">
        <w:rPr>
          <w:rFonts w:ascii="DFKai-SB" w:eastAsia="DFKai-SB" w:hAnsi="DFKai-SB" w:hint="eastAsia"/>
          <w:sz w:val="22"/>
          <w:szCs w:val="22"/>
          <w:lang w:eastAsia="zh-CN"/>
        </w:rPr>
        <w:t>（公司名稱）</w:t>
      </w:r>
    </w:p>
    <w:p w14:paraId="5B07739D" w14:textId="6CC0ABF4" w:rsidR="00D54486" w:rsidRPr="001313DB" w:rsidRDefault="00A45B48" w:rsidP="00BE74C5">
      <w:pPr>
        <w:spacing w:line="300" w:lineRule="exact"/>
        <w:rPr>
          <w:rFonts w:ascii="DFKai-SB" w:eastAsia="DFKai-SB" w:hAnsi="DFKai-SB"/>
          <w:sz w:val="22"/>
          <w:szCs w:val="22"/>
          <w:lang w:eastAsia="zh-TW"/>
        </w:rPr>
      </w:pPr>
      <w:r w:rsidRPr="001313DB">
        <w:rPr>
          <w:rFonts w:ascii="DFKai-SB" w:eastAsia="DFKai-SB" w:hAnsi="DFKai-SB" w:hint="eastAsia"/>
          <w:sz w:val="22"/>
          <w:szCs w:val="22"/>
          <w:lang w:eastAsia="zh-TW"/>
        </w:rPr>
        <w:t>（負責人姓名　職稱）</w:t>
      </w:r>
      <w:r w:rsidR="00776DD7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</w:t>
      </w:r>
      <w:r w:rsidRPr="001313DB">
        <w:rPr>
          <w:rFonts w:ascii="DFKai-SB" w:eastAsia="DFKai-SB" w:hAnsi="DFKai-SB" w:hint="eastAsia"/>
          <w:sz w:val="22"/>
          <w:szCs w:val="22"/>
          <w:lang w:eastAsia="zh-TW"/>
        </w:rPr>
        <w:t xml:space="preserve">　</w:t>
      </w:r>
      <w:r w:rsidR="00C77543" w:rsidRPr="001313DB">
        <w:rPr>
          <w:rFonts w:ascii="DFKai-SB" w:eastAsia="DFKai-SB" w:hAnsi="DFKai-SB" w:hint="eastAsia"/>
          <w:sz w:val="22"/>
          <w:szCs w:val="22"/>
          <w:lang w:eastAsia="zh-TW"/>
        </w:rPr>
        <w:t>大鑒</w:t>
      </w:r>
    </w:p>
    <w:p w14:paraId="47EB3AAE" w14:textId="77777777" w:rsidR="00D54486" w:rsidRPr="001313DB" w:rsidRDefault="00D54486" w:rsidP="00BE74C5">
      <w:pPr>
        <w:spacing w:line="300" w:lineRule="exact"/>
        <w:jc w:val="right"/>
        <w:rPr>
          <w:rFonts w:ascii="DFKai-SB" w:eastAsia="DFKai-SB" w:hAnsi="DFKai-SB"/>
          <w:sz w:val="22"/>
          <w:szCs w:val="22"/>
          <w:lang w:eastAsia="zh-CN"/>
        </w:rPr>
      </w:pPr>
    </w:p>
    <w:p w14:paraId="441F554D" w14:textId="5E658567" w:rsidR="00A256CF" w:rsidRPr="001313DB" w:rsidRDefault="00A256CF" w:rsidP="00BE74C5">
      <w:pPr>
        <w:spacing w:line="300" w:lineRule="exact"/>
        <w:jc w:val="righ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1313DB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                                                   </w:t>
      </w:r>
      <w:r w:rsidRPr="001313DB">
        <w:rPr>
          <w:rFonts w:ascii="DFKai-SB" w:eastAsia="DFKai-SB" w:hAnsi="DFKai-SB" w:cs="Segoe UI Semilight"/>
          <w:sz w:val="22"/>
          <w:szCs w:val="22"/>
          <w:lang w:eastAsia="zh-CN"/>
        </w:rPr>
        <w:t>一般社團法人茨城縣觀光物</w:t>
      </w:r>
      <w:r w:rsidRPr="001313DB">
        <w:rPr>
          <w:rFonts w:ascii="DFKai-SB" w:eastAsia="DFKai-SB" w:hAnsi="DFKai-SB" w:cs="PMingLiU" w:hint="eastAsia"/>
          <w:sz w:val="22"/>
          <w:szCs w:val="22"/>
          <w:lang w:eastAsia="zh-CN"/>
        </w:rPr>
        <w:t>產</w:t>
      </w:r>
      <w:r w:rsidRPr="001313DB">
        <w:rPr>
          <w:rFonts w:ascii="DFKai-SB" w:eastAsia="DFKai-SB" w:hAnsi="DFKai-SB" w:cs="BIZ UD明朝 Medium" w:hint="eastAsia"/>
          <w:sz w:val="22"/>
          <w:szCs w:val="22"/>
          <w:lang w:eastAsia="zh-CN"/>
        </w:rPr>
        <w:t>協會</w:t>
      </w:r>
    </w:p>
    <w:p w14:paraId="01184F88" w14:textId="64DE380E" w:rsidR="00A256CF" w:rsidRPr="001313DB" w:rsidRDefault="00A256CF" w:rsidP="00BE74C5">
      <w:pPr>
        <w:spacing w:line="300" w:lineRule="exact"/>
        <w:jc w:val="righ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1313DB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                                                   </w:t>
      </w:r>
      <w:r w:rsidR="00C77543" w:rsidRPr="001313DB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會長　　</w:t>
      </w:r>
      <w:r w:rsidRPr="001313DB">
        <w:rPr>
          <w:rFonts w:ascii="DFKai-SB" w:eastAsia="DFKai-SB" w:hAnsi="DFKai-SB" w:cs="Segoe UI Semilight"/>
          <w:sz w:val="22"/>
          <w:szCs w:val="22"/>
          <w:lang w:eastAsia="zh-TW"/>
        </w:rPr>
        <w:t>大井川　和彦</w:t>
      </w:r>
    </w:p>
    <w:p w14:paraId="3C1963A7" w14:textId="77777777" w:rsidR="00581427" w:rsidRPr="001313DB" w:rsidRDefault="00581427" w:rsidP="00BE74C5">
      <w:pPr>
        <w:spacing w:line="300" w:lineRule="exact"/>
        <w:rPr>
          <w:rFonts w:ascii="DFKai-SB" w:eastAsia="DFKai-SB" w:hAnsi="DFKai-SB" w:cs="Segoe UI Semilight"/>
          <w:sz w:val="22"/>
          <w:szCs w:val="22"/>
          <w:lang w:eastAsia="zh-TW"/>
        </w:rPr>
      </w:pPr>
    </w:p>
    <w:p w14:paraId="0E5EA5DF" w14:textId="77777777" w:rsidR="00D54486" w:rsidRPr="001313DB" w:rsidRDefault="00D54486" w:rsidP="00BE74C5">
      <w:pPr>
        <w:spacing w:line="300" w:lineRule="exact"/>
        <w:ind w:firstLineChars="100" w:firstLine="220"/>
        <w:rPr>
          <w:rFonts w:ascii="DFKai-SB" w:eastAsia="DFKai-SB" w:hAnsi="DFKai-SB"/>
          <w:sz w:val="22"/>
          <w:szCs w:val="22"/>
          <w:lang w:eastAsia="zh-TW"/>
        </w:rPr>
      </w:pPr>
    </w:p>
    <w:p w14:paraId="19DBF8E6" w14:textId="096388F8" w:rsidR="00D54486" w:rsidRPr="001313DB" w:rsidRDefault="0056148B" w:rsidP="00BE74C5">
      <w:pPr>
        <w:spacing w:line="300" w:lineRule="exact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1313DB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 xml:space="preserve">                          </w:t>
      </w:r>
      <w:r w:rsidR="00776DD7" w:rsidRPr="00776DD7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茨城縣觀光巴士補助金申請審查通知</w:t>
      </w:r>
    </w:p>
    <w:p w14:paraId="6098D9DF" w14:textId="77777777" w:rsidR="00581427" w:rsidRPr="001313DB" w:rsidRDefault="00581427" w:rsidP="00BE74C5">
      <w:pPr>
        <w:spacing w:line="300" w:lineRule="exact"/>
        <w:rPr>
          <w:rFonts w:ascii="DFKai-SB" w:eastAsia="DFKai-SB" w:hAnsi="DFKai-SB"/>
          <w:sz w:val="22"/>
          <w:szCs w:val="22"/>
          <w:lang w:eastAsia="zh-TW"/>
        </w:rPr>
      </w:pPr>
    </w:p>
    <w:p w14:paraId="26E853E4" w14:textId="3F3467D5" w:rsidR="00D54486" w:rsidRPr="001313DB" w:rsidRDefault="00D54486" w:rsidP="00BE74C5">
      <w:pPr>
        <w:spacing w:line="300" w:lineRule="exact"/>
        <w:rPr>
          <w:rFonts w:ascii="DFKai-SB" w:eastAsia="DFKai-SB" w:hAnsi="DFKai-SB"/>
          <w:b/>
          <w:sz w:val="22"/>
          <w:szCs w:val="22"/>
          <w:lang w:eastAsia="zh-TW"/>
        </w:rPr>
      </w:pPr>
      <w:r w:rsidRPr="001313DB">
        <w:rPr>
          <w:rFonts w:ascii="DFKai-SB" w:eastAsia="DFKai-SB" w:hAnsi="DFKai-SB" w:hint="eastAsia"/>
          <w:b/>
          <w:sz w:val="22"/>
          <w:szCs w:val="22"/>
          <w:lang w:eastAsia="zh-TW"/>
        </w:rPr>
        <w:t>【</w:t>
      </w:r>
      <w:r w:rsidR="001C1209" w:rsidRPr="001313DB">
        <w:rPr>
          <w:rFonts w:ascii="DFKai-SB" w:eastAsia="DFKai-SB" w:hAnsi="DFKai-SB" w:hint="eastAsia"/>
          <w:b/>
          <w:sz w:val="22"/>
          <w:szCs w:val="22"/>
          <w:lang w:eastAsia="zh-TW"/>
        </w:rPr>
        <w:t>適用對象</w:t>
      </w:r>
      <w:r w:rsidRPr="001313DB">
        <w:rPr>
          <w:rFonts w:ascii="DFKai-SB" w:eastAsia="DFKai-SB" w:hAnsi="DFKai-SB" w:hint="eastAsia"/>
          <w:b/>
          <w:sz w:val="22"/>
          <w:szCs w:val="22"/>
          <w:lang w:eastAsia="zh-TW"/>
        </w:rPr>
        <w:t>】</w:t>
      </w:r>
    </w:p>
    <w:p w14:paraId="39E71E7B" w14:textId="1A7FC0B7" w:rsidR="00D54486" w:rsidRPr="001313DB" w:rsidRDefault="00A910AB" w:rsidP="00BE74C5">
      <w:pPr>
        <w:spacing w:line="300" w:lineRule="exact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1313DB">
        <w:rPr>
          <w:rFonts w:ascii="DFKai-SB" w:eastAsia="DFKai-SB" w:hAnsi="DFKai-SB" w:hint="eastAsia"/>
          <w:bCs/>
          <w:sz w:val="22"/>
          <w:szCs w:val="22"/>
          <w:lang w:eastAsia="zh-TW"/>
        </w:rPr>
        <w:t xml:space="preserve">　　</w:t>
      </w:r>
      <w:r w:rsidR="00776DD7" w:rsidRPr="00776DD7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貴公司於　　年　月　日提出之茨城縣觀光巴士補助金申請審查結果，符合補助條件，謹此通知</w:t>
      </w:r>
      <w:r w:rsidR="00C34235" w:rsidRPr="001313DB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。</w:t>
      </w:r>
    </w:p>
    <w:p w14:paraId="7289278D" w14:textId="77777777" w:rsidR="00D54486" w:rsidRPr="001313DB" w:rsidRDefault="00D54486" w:rsidP="00BE74C5">
      <w:pPr>
        <w:spacing w:line="300" w:lineRule="exact"/>
        <w:jc w:val="left"/>
        <w:rPr>
          <w:rFonts w:ascii="DFKai-SB" w:eastAsia="DFKai-SB" w:hAnsi="DFKai-SB"/>
          <w:sz w:val="22"/>
          <w:szCs w:val="22"/>
          <w:lang w:eastAsia="zh-TW"/>
        </w:rPr>
      </w:pPr>
    </w:p>
    <w:p w14:paraId="12BF4862" w14:textId="62EB3D24" w:rsidR="00D54486" w:rsidRPr="001313DB" w:rsidRDefault="00D54486" w:rsidP="00BE74C5">
      <w:pPr>
        <w:pStyle w:val="a3"/>
        <w:spacing w:line="300" w:lineRule="exact"/>
        <w:rPr>
          <w:rFonts w:ascii="DFKai-SB" w:eastAsia="DFKai-SB" w:hAnsi="DFKai-SB"/>
          <w:lang w:eastAsia="zh-TW"/>
        </w:rPr>
      </w:pPr>
      <w:r w:rsidRPr="001313DB">
        <w:rPr>
          <w:rFonts w:ascii="DFKai-SB" w:eastAsia="DFKai-SB" w:hAnsi="DFKai-SB"/>
          <w:lang w:eastAsia="zh-TW"/>
        </w:rPr>
        <w:t>記</w:t>
      </w:r>
    </w:p>
    <w:p w14:paraId="759574F4" w14:textId="77777777" w:rsidR="00581427" w:rsidRPr="001313DB" w:rsidRDefault="00581427" w:rsidP="00BE74C5">
      <w:pPr>
        <w:spacing w:line="300" w:lineRule="exact"/>
        <w:rPr>
          <w:rFonts w:ascii="DFKai-SB" w:eastAsia="DFKai-SB" w:hAnsi="DFKai-SB"/>
          <w:lang w:eastAsia="zh-TW"/>
        </w:rPr>
      </w:pPr>
    </w:p>
    <w:p w14:paraId="4F488A54" w14:textId="77777777" w:rsidR="00D54486" w:rsidRPr="001313DB" w:rsidRDefault="00D54486" w:rsidP="00BE74C5">
      <w:pPr>
        <w:pStyle w:val="a5"/>
        <w:spacing w:line="300" w:lineRule="exact"/>
        <w:ind w:right="840"/>
        <w:jc w:val="both"/>
        <w:rPr>
          <w:rFonts w:ascii="DFKai-SB" w:eastAsia="DFKai-SB" w:hAnsi="DFKai-SB"/>
          <w:lang w:eastAsia="zh-TW"/>
        </w:rPr>
      </w:pPr>
    </w:p>
    <w:p w14:paraId="2CEF913B" w14:textId="625A49E5" w:rsidR="00D54486" w:rsidRPr="001313DB" w:rsidRDefault="00D54486" w:rsidP="00BE74C5">
      <w:pPr>
        <w:spacing w:line="300" w:lineRule="exact"/>
        <w:jc w:val="left"/>
        <w:rPr>
          <w:rFonts w:ascii="DFKai-SB" w:eastAsia="DFKai-SB" w:hAnsi="DFKai-SB"/>
          <w:bCs/>
          <w:sz w:val="22"/>
          <w:szCs w:val="22"/>
          <w:lang w:eastAsia="zh-TW"/>
        </w:rPr>
      </w:pPr>
      <w:r w:rsidRPr="001313DB">
        <w:rPr>
          <w:rFonts w:ascii="DFKai-SB" w:eastAsia="DFKai-SB" w:hAnsi="DFKai-SB" w:hint="eastAsia"/>
          <w:bCs/>
          <w:sz w:val="22"/>
          <w:szCs w:val="22"/>
          <w:lang w:eastAsia="zh-TW"/>
        </w:rPr>
        <w:t>１</w:t>
      </w:r>
      <w:r w:rsidRPr="001313DB">
        <w:rPr>
          <w:rFonts w:ascii="DFKai-SB" w:eastAsia="DFKai-SB" w:hAnsi="DFKai-SB"/>
          <w:bCs/>
          <w:sz w:val="22"/>
          <w:szCs w:val="22"/>
          <w:lang w:eastAsia="zh-TW"/>
        </w:rPr>
        <w:t xml:space="preserve">　</w:t>
      </w:r>
      <w:r w:rsidR="007D07AB" w:rsidRPr="001313DB">
        <w:rPr>
          <w:rFonts w:ascii="DFKai-SB" w:eastAsia="DFKai-SB" w:hAnsi="DFKai-SB" w:hint="eastAsia"/>
          <w:bCs/>
          <w:sz w:val="22"/>
          <w:szCs w:val="22"/>
          <w:lang w:eastAsia="zh-TW"/>
        </w:rPr>
        <w:t>補助金額</w:t>
      </w:r>
      <w:r w:rsidRPr="001313DB">
        <w:rPr>
          <w:rFonts w:ascii="DFKai-SB" w:eastAsia="DFKai-SB" w:hAnsi="DFKai-SB"/>
          <w:bCs/>
          <w:sz w:val="22"/>
          <w:szCs w:val="22"/>
          <w:vertAlign w:val="superscript"/>
          <w:lang w:eastAsia="zh-TW"/>
        </w:rPr>
        <w:t>※</w:t>
      </w:r>
      <w:r w:rsidRPr="001313DB">
        <w:rPr>
          <w:rFonts w:ascii="DFKai-SB" w:eastAsia="DFKai-SB" w:hAnsi="DFKai-SB" w:hint="eastAsia"/>
          <w:bCs/>
          <w:sz w:val="22"/>
          <w:szCs w:val="22"/>
          <w:vertAlign w:val="superscript"/>
          <w:lang w:eastAsia="zh-TW"/>
        </w:rPr>
        <w:t>１</w:t>
      </w:r>
      <w:r w:rsidRPr="001313DB">
        <w:rPr>
          <w:rFonts w:ascii="DFKai-SB" w:eastAsia="DFKai-SB" w:hAnsi="DFKai-SB" w:hint="eastAsia"/>
          <w:bCs/>
          <w:sz w:val="22"/>
          <w:szCs w:val="22"/>
          <w:lang w:eastAsia="zh-TW"/>
        </w:rPr>
        <w:t xml:space="preserve">　　　　　　　　　　</w:t>
      </w:r>
      <w:r w:rsidR="003604E9" w:rsidRPr="001313DB">
        <w:rPr>
          <w:rFonts w:ascii="DFKai-SB" w:eastAsia="DFKai-SB" w:hAnsi="DFKai-SB" w:hint="eastAsia"/>
          <w:bCs/>
          <w:sz w:val="22"/>
          <w:szCs w:val="22"/>
          <w:lang w:eastAsia="zh-TW"/>
        </w:rPr>
        <w:t>日圓</w:t>
      </w:r>
    </w:p>
    <w:p w14:paraId="3CD1BF2B" w14:textId="77777777" w:rsidR="00CC5519" w:rsidRPr="001313DB" w:rsidRDefault="00CC5519" w:rsidP="00BE74C5">
      <w:pPr>
        <w:spacing w:line="300" w:lineRule="exact"/>
        <w:jc w:val="left"/>
        <w:rPr>
          <w:rFonts w:ascii="DFKai-SB" w:eastAsia="DFKai-SB" w:hAnsi="DFKai-SB"/>
          <w:bCs/>
          <w:sz w:val="22"/>
          <w:szCs w:val="22"/>
          <w:lang w:eastAsia="zh-TW"/>
        </w:rPr>
      </w:pPr>
    </w:p>
    <w:p w14:paraId="7DA360AB" w14:textId="01B49D8B" w:rsidR="00D54486" w:rsidRPr="001313DB" w:rsidRDefault="00D54486" w:rsidP="00BE74C5">
      <w:pPr>
        <w:spacing w:line="300" w:lineRule="exact"/>
        <w:jc w:val="left"/>
        <w:rPr>
          <w:rFonts w:ascii="DFKai-SB" w:eastAsia="DFKai-SB" w:hAnsi="DFKai-SB"/>
          <w:bCs/>
          <w:sz w:val="22"/>
          <w:szCs w:val="22"/>
          <w:lang w:eastAsia="zh-TW"/>
        </w:rPr>
      </w:pPr>
      <w:r w:rsidRPr="001313DB">
        <w:rPr>
          <w:rFonts w:ascii="DFKai-SB" w:eastAsia="DFKai-SB" w:hAnsi="DFKai-SB" w:hint="eastAsia"/>
          <w:bCs/>
          <w:sz w:val="22"/>
          <w:szCs w:val="22"/>
          <w:lang w:eastAsia="zh-TW"/>
        </w:rPr>
        <w:t xml:space="preserve">２　</w:t>
      </w:r>
      <w:r w:rsidR="00657DC4" w:rsidRPr="001313DB">
        <w:rPr>
          <w:rFonts w:ascii="DFKai-SB" w:eastAsia="DFKai-SB" w:hAnsi="DFKai-SB" w:hint="eastAsia"/>
          <w:bCs/>
          <w:sz w:val="22"/>
          <w:szCs w:val="22"/>
          <w:lang w:eastAsia="zh-TW"/>
        </w:rPr>
        <w:t>申請</w:t>
      </w:r>
      <w:r w:rsidR="007D07AB" w:rsidRPr="001313DB">
        <w:rPr>
          <w:rFonts w:ascii="DFKai-SB" w:eastAsia="DFKai-SB" w:hAnsi="DFKai-SB" w:hint="eastAsia"/>
          <w:bCs/>
          <w:sz w:val="22"/>
          <w:szCs w:val="22"/>
          <w:lang w:eastAsia="zh-TW"/>
        </w:rPr>
        <w:t>編號</w:t>
      </w:r>
      <w:r w:rsidRPr="001313DB">
        <w:rPr>
          <w:rFonts w:ascii="DFKai-SB" w:eastAsia="DFKai-SB" w:hAnsi="DFKai-SB" w:hint="eastAsia"/>
          <w:bCs/>
          <w:sz w:val="22"/>
          <w:szCs w:val="22"/>
          <w:lang w:eastAsia="zh-TW"/>
        </w:rPr>
        <w:t xml:space="preserve">　　　　　</w:t>
      </w:r>
    </w:p>
    <w:p w14:paraId="090C9C5D" w14:textId="77777777" w:rsidR="00581427" w:rsidRPr="001313DB" w:rsidRDefault="00581427" w:rsidP="00BE74C5">
      <w:pPr>
        <w:spacing w:line="300" w:lineRule="exact"/>
        <w:jc w:val="left"/>
        <w:rPr>
          <w:rFonts w:ascii="DFKai-SB" w:eastAsia="DFKai-SB" w:hAnsi="DFKai-SB"/>
          <w:bCs/>
          <w:sz w:val="22"/>
          <w:szCs w:val="22"/>
          <w:lang w:eastAsia="zh-TW"/>
        </w:rPr>
      </w:pPr>
    </w:p>
    <w:p w14:paraId="7FC070F6" w14:textId="4B5CF5CE" w:rsidR="00D54486" w:rsidRPr="001313DB" w:rsidRDefault="00D54486" w:rsidP="00BE74C5">
      <w:pPr>
        <w:spacing w:line="300" w:lineRule="exact"/>
        <w:rPr>
          <w:rFonts w:ascii="DFKai-SB" w:eastAsia="DFKai-SB" w:hAnsi="DFKai-SB"/>
          <w:sz w:val="22"/>
          <w:szCs w:val="22"/>
          <w:lang w:eastAsia="zh-CN"/>
        </w:rPr>
      </w:pPr>
    </w:p>
    <w:p w14:paraId="273AD9AB" w14:textId="63AD7FCB" w:rsidR="00012792" w:rsidRPr="00012792" w:rsidRDefault="00012792" w:rsidP="00823841">
      <w:pPr>
        <w:widowControl/>
        <w:spacing w:line="240" w:lineRule="atLeast"/>
        <w:ind w:firstLineChars="200" w:firstLine="440"/>
        <w:rPr>
          <w:rFonts w:ascii="HGMaruGothicMPRO" w:eastAsia="HGMaruGothicMPRO" w:hAnsi="HGMaruGothicMPRO" w:cs="ＭＳ Ｐゴシック"/>
          <w:color w:val="000000"/>
          <w:kern w:val="0"/>
          <w:sz w:val="22"/>
          <w:szCs w:val="22"/>
          <w:lang w:eastAsia="zh-TW"/>
        </w:rPr>
      </w:pPr>
      <w:r w:rsidRPr="00012792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 xml:space="preserve">　行程含１處以上茨城縣觀光景點</w:t>
      </w:r>
      <w:r w:rsidR="00B90398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＋住宿</w:t>
      </w:r>
      <w:r w:rsidR="00B90398" w:rsidRPr="00A95ABD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1</w:t>
      </w:r>
      <w:r w:rsidR="00B90398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晚</w:t>
      </w:r>
      <w:r w:rsidRPr="00012792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 xml:space="preserve">　　　　　　　50,000日圓　</w:t>
      </w:r>
    </w:p>
    <w:p w14:paraId="2A17C67E" w14:textId="72417363" w:rsidR="00012792" w:rsidRDefault="00012792" w:rsidP="00012792">
      <w:pPr>
        <w:widowControl/>
        <w:spacing w:line="240" w:lineRule="atLeast"/>
        <w:ind w:firstLineChars="200" w:firstLine="440"/>
        <w:rPr>
          <w:rFonts w:ascii="HGMaruGothicMPRO" w:eastAsia="HGMaruGothicMPRO" w:hAnsi="HGMaruGothicMPRO" w:cs="ＭＳ Ｐゴシック"/>
          <w:color w:val="000000"/>
          <w:kern w:val="0"/>
          <w:sz w:val="22"/>
          <w:szCs w:val="22"/>
          <w:lang w:eastAsia="zh-TW"/>
        </w:rPr>
      </w:pPr>
      <w:r w:rsidRPr="00012792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 xml:space="preserve">　行程含觀光景點和餐飲店共３處以上</w:t>
      </w:r>
      <w:r w:rsidR="00B90398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＋住宿</w:t>
      </w:r>
      <w:r w:rsidR="00B90398" w:rsidRPr="00A95ABD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1</w:t>
      </w:r>
      <w:r w:rsidR="00B90398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晚</w:t>
      </w:r>
      <w:r w:rsidRPr="00012792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 xml:space="preserve">　　　</w:t>
      </w:r>
      <w:r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 xml:space="preserve">  </w:t>
      </w:r>
      <w:r w:rsidRPr="00012792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 xml:space="preserve"> 100,000日圓</w:t>
      </w:r>
    </w:p>
    <w:p w14:paraId="6882B01B" w14:textId="5AFD1451" w:rsidR="003B5AD7" w:rsidRPr="003B5AD7" w:rsidRDefault="003B5AD7" w:rsidP="00012792">
      <w:pPr>
        <w:widowControl/>
        <w:spacing w:line="240" w:lineRule="atLeast"/>
        <w:ind w:firstLineChars="200" w:firstLine="440"/>
        <w:rPr>
          <w:rFonts w:ascii="HGMaruGothicMPRO" w:eastAsia="HGMaruGothicMPRO" w:hAnsi="HGMaruGothicMPRO" w:cs="ＭＳ Ｐゴシック"/>
          <w:color w:val="000000"/>
          <w:kern w:val="0"/>
          <w:sz w:val="22"/>
          <w:szCs w:val="22"/>
          <w:lang w:eastAsia="zh-TW"/>
        </w:rPr>
      </w:pPr>
      <w:r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 xml:space="preserve">　</w:t>
      </w:r>
      <w:r w:rsidRPr="003B5AD7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行程含觀光景點和餐飲店共３處以上＋住宿</w:t>
      </w:r>
      <w:r w:rsidRPr="003B5AD7">
        <w:rPr>
          <w:rFonts w:ascii="HGMaruGothicMPRO" w:eastAsia="HGMaruGothicMPRO" w:hAnsi="HGMaruGothicMPRO" w:cs="ＭＳ Ｐゴシック"/>
          <w:color w:val="000000"/>
          <w:kern w:val="0"/>
          <w:sz w:val="22"/>
          <w:szCs w:val="22"/>
          <w:lang w:eastAsia="zh-TW"/>
        </w:rPr>
        <w:t>2</w:t>
      </w:r>
      <w:r w:rsidRPr="003B5AD7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晚，補助</w:t>
      </w:r>
      <w:r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 xml:space="preserve">　 200,000</w:t>
      </w:r>
      <w:r w:rsidRPr="003B5AD7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日圓</w:t>
      </w:r>
    </w:p>
    <w:p w14:paraId="3FF3E4A1" w14:textId="48509EC2" w:rsidR="00012792" w:rsidRDefault="00012792" w:rsidP="00012792">
      <w:pPr>
        <w:widowControl/>
        <w:spacing w:line="240" w:lineRule="atLeast"/>
        <w:ind w:firstLineChars="200" w:firstLine="440"/>
        <w:rPr>
          <w:rFonts w:ascii="HGMaruGothicMPRO" w:eastAsia="HGMaruGothicMPRO" w:hAnsi="HGMaruGothicMPRO" w:cs="ＭＳ Ｐゴシック"/>
          <w:color w:val="000000"/>
          <w:kern w:val="0"/>
          <w:sz w:val="22"/>
          <w:szCs w:val="22"/>
          <w:lang w:eastAsia="zh-TW"/>
        </w:rPr>
      </w:pPr>
      <w:r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 xml:space="preserve">　</w:t>
      </w:r>
      <w:r w:rsidR="003B5AD7" w:rsidRPr="003B5AD7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（每間公司最高補助總計上限為</w:t>
      </w:r>
      <w:r w:rsidR="007D175C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1</w:t>
      </w:r>
      <w:r w:rsidR="003B5AD7" w:rsidRPr="003B5AD7">
        <w:rPr>
          <w:rFonts w:ascii="HGMaruGothicMPRO" w:eastAsia="HGMaruGothicMPRO" w:hAnsi="HGMaruGothicMPRO" w:cs="ＭＳ Ｐゴシック"/>
          <w:color w:val="000000"/>
          <w:kern w:val="0"/>
          <w:sz w:val="22"/>
          <w:szCs w:val="22"/>
          <w:lang w:eastAsia="zh-TW"/>
        </w:rPr>
        <w:t>00</w:t>
      </w:r>
      <w:r w:rsidR="003B5AD7" w:rsidRPr="003B5AD7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萬日圓，計算累積合計至</w:t>
      </w:r>
      <w:r w:rsidR="003B5AD7" w:rsidRPr="003B5AD7">
        <w:rPr>
          <w:rFonts w:ascii="HGMaruGothicMPRO" w:eastAsia="HGMaruGothicMPRO" w:hAnsi="HGMaruGothicMPRO" w:cs="ＭＳ Ｐゴシック"/>
          <w:color w:val="000000"/>
          <w:kern w:val="0"/>
          <w:sz w:val="22"/>
          <w:szCs w:val="22"/>
          <w:lang w:eastAsia="zh-TW"/>
        </w:rPr>
        <w:t>202</w:t>
      </w:r>
      <w:r w:rsidR="00A52225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</w:rPr>
        <w:t>5</w:t>
      </w:r>
      <w:r w:rsidR="003B5AD7" w:rsidRPr="003B5AD7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年</w:t>
      </w:r>
      <w:r w:rsidR="003B5AD7" w:rsidRPr="003B5AD7">
        <w:rPr>
          <w:rFonts w:ascii="HGMaruGothicMPRO" w:eastAsia="HGMaruGothicMPRO" w:hAnsi="HGMaruGothicMPRO" w:cs="ＭＳ Ｐゴシック"/>
          <w:color w:val="000000"/>
          <w:kern w:val="0"/>
          <w:sz w:val="22"/>
          <w:szCs w:val="22"/>
          <w:lang w:eastAsia="zh-TW"/>
        </w:rPr>
        <w:t>3</w:t>
      </w:r>
      <w:r w:rsidR="003B5AD7" w:rsidRPr="003B5AD7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月</w:t>
      </w:r>
      <w:r w:rsidR="003B5AD7" w:rsidRPr="003B5AD7">
        <w:rPr>
          <w:rFonts w:ascii="HGMaruGothicMPRO" w:eastAsia="HGMaruGothicMPRO" w:hAnsi="HGMaruGothicMPRO" w:cs="ＭＳ Ｐゴシック"/>
          <w:color w:val="000000"/>
          <w:kern w:val="0"/>
          <w:sz w:val="22"/>
          <w:szCs w:val="22"/>
          <w:lang w:eastAsia="zh-TW"/>
        </w:rPr>
        <w:t>1</w:t>
      </w:r>
      <w:r w:rsidR="00A52225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</w:rPr>
        <w:t>4</w:t>
      </w:r>
      <w:r w:rsidR="003B5AD7" w:rsidRPr="003B5AD7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日為止。）</w:t>
      </w:r>
    </w:p>
    <w:p w14:paraId="7C911B86" w14:textId="77777777" w:rsidR="00823841" w:rsidRDefault="00823841" w:rsidP="00012792">
      <w:pPr>
        <w:widowControl/>
        <w:spacing w:line="240" w:lineRule="atLeast"/>
        <w:ind w:firstLineChars="200" w:firstLine="440"/>
        <w:rPr>
          <w:rFonts w:ascii="HGMaruGothicMPRO" w:eastAsia="HGMaruGothicMPRO" w:hAnsi="HGMaruGothicMPRO" w:cs="ＭＳ Ｐゴシック"/>
          <w:color w:val="000000"/>
          <w:kern w:val="0"/>
          <w:sz w:val="22"/>
          <w:szCs w:val="22"/>
          <w:lang w:eastAsia="zh-TW"/>
        </w:rPr>
      </w:pPr>
    </w:p>
    <w:p w14:paraId="5BF1418A" w14:textId="5DB7545C" w:rsidR="00012792" w:rsidRPr="00012792" w:rsidRDefault="00823841" w:rsidP="00823841">
      <w:pPr>
        <w:widowControl/>
        <w:spacing w:line="360" w:lineRule="exact"/>
        <w:ind w:left="660" w:hangingChars="300" w:hanging="660"/>
        <w:rPr>
          <w:rFonts w:ascii="HGMaruGothicMPRO" w:eastAsia="HGMaruGothicMPRO" w:hAnsi="HGMaruGothicMPRO" w:cs="ＭＳ Ｐゴシック"/>
          <w:color w:val="000000"/>
          <w:kern w:val="0"/>
          <w:sz w:val="22"/>
          <w:szCs w:val="22"/>
          <w:lang w:eastAsia="zh-TW"/>
        </w:rPr>
      </w:pPr>
      <w:r w:rsidRPr="00823841">
        <w:rPr>
          <w:rFonts w:ascii="HGMaruGothicMPRO" w:eastAsia="HGMaruGothicMPRO" w:hAnsi="HGMaruGothicMPRO" w:cs="ＭＳ Ｐゴシック" w:hint="eastAsia"/>
          <w:color w:val="000000"/>
          <w:kern w:val="0"/>
          <w:sz w:val="22"/>
          <w:szCs w:val="22"/>
          <w:lang w:eastAsia="zh-TW"/>
        </w:rPr>
        <w:t>※１　根據茨城縣</w:t>
      </w:r>
      <w:r w:rsidRPr="00823841">
        <w:rPr>
          <w:rFonts w:ascii="Malgun Gothic" w:eastAsia="Malgun Gothic" w:hAnsi="Malgun Gothic" w:cs="Malgun Gothic" w:hint="eastAsia"/>
          <w:color w:val="000000"/>
          <w:kern w:val="0"/>
          <w:sz w:val="22"/>
          <w:szCs w:val="22"/>
          <w:lang w:eastAsia="zh-TW"/>
        </w:rPr>
        <w:t>內</w:t>
      </w:r>
      <w:r w:rsidRPr="00823841">
        <w:rPr>
          <w:rFonts w:ascii="HGMaruGothicMPRO" w:eastAsia="HGMaruGothicMPRO" w:hAnsi="HGMaruGothicMPRO" w:cs="HGMaruGothicMPRO" w:hint="eastAsia"/>
          <w:color w:val="000000"/>
          <w:kern w:val="0"/>
          <w:sz w:val="22"/>
          <w:szCs w:val="22"/>
          <w:lang w:eastAsia="zh-TW"/>
        </w:rPr>
        <w:t>住宿設施或觀光設施之間（包括從其他縣移動）移動距離、時間的計算金額，以及高速公路過路費及收費道路的費用。</w:t>
      </w:r>
    </w:p>
    <w:p w14:paraId="2C85D8BC" w14:textId="77777777" w:rsidR="00776DD7" w:rsidRPr="00823841" w:rsidRDefault="00776DD7" w:rsidP="00823841">
      <w:pPr>
        <w:snapToGrid w:val="0"/>
        <w:spacing w:line="360" w:lineRule="exact"/>
        <w:ind w:left="660" w:hangingChars="300" w:hanging="660"/>
        <w:rPr>
          <w:rFonts w:ascii="HGMaruGothicMPRO" w:eastAsia="HGMaruGothicMPRO" w:hAnsi="HGMaruGothicMPRO" w:cs="Segoe UI Semilight"/>
          <w:color w:val="000000"/>
          <w:sz w:val="22"/>
          <w:szCs w:val="22"/>
          <w:lang w:eastAsia="zh-TW"/>
        </w:rPr>
      </w:pPr>
      <w:r w:rsidRPr="00823841">
        <w:rPr>
          <w:rFonts w:ascii="HGMaruGothicMPRO" w:eastAsia="HGMaruGothicMPRO" w:hAnsi="HGMaruGothicMPRO" w:cs="Segoe UI Semilight" w:hint="eastAsia"/>
          <w:color w:val="000000"/>
          <w:sz w:val="22"/>
          <w:szCs w:val="22"/>
          <w:lang w:eastAsia="zh-TW"/>
        </w:rPr>
        <w:t>※２　須於旅程結束後</w:t>
      </w:r>
      <w:r w:rsidRPr="00823841">
        <w:rPr>
          <w:rFonts w:ascii="HGMaruGothicMPRO" w:eastAsia="HGMaruGothicMPRO" w:hAnsi="HGMaruGothicMPRO" w:cs="Segoe UI Semilight"/>
          <w:color w:val="000000"/>
          <w:sz w:val="22"/>
          <w:szCs w:val="22"/>
          <w:lang w:eastAsia="zh-TW"/>
        </w:rPr>
        <w:t>20</w:t>
      </w:r>
      <w:r w:rsidRPr="00823841">
        <w:rPr>
          <w:rFonts w:ascii="HGMaruGothicMPRO" w:eastAsia="HGMaruGothicMPRO" w:hAnsi="HGMaruGothicMPRO" w:cs="Segoe UI Semilight" w:hint="eastAsia"/>
          <w:color w:val="000000"/>
          <w:sz w:val="22"/>
          <w:szCs w:val="22"/>
          <w:lang w:eastAsia="zh-TW"/>
        </w:rPr>
        <w:t>天以</w:t>
      </w:r>
      <w:r w:rsidRPr="00823841">
        <w:rPr>
          <w:rFonts w:ascii="Malgun Gothic" w:eastAsia="Malgun Gothic" w:hAnsi="Malgun Gothic" w:cs="Malgun Gothic" w:hint="eastAsia"/>
          <w:color w:val="000000"/>
          <w:sz w:val="22"/>
          <w:szCs w:val="22"/>
          <w:lang w:eastAsia="zh-TW"/>
        </w:rPr>
        <w:t>內</w:t>
      </w:r>
      <w:r w:rsidRPr="00823841">
        <w:rPr>
          <w:rFonts w:ascii="HGMaruGothicMPRO" w:eastAsia="HGMaruGothicMPRO" w:hAnsi="HGMaruGothicMPRO" w:cs="HGMaruGothicMPRO" w:hint="eastAsia"/>
          <w:color w:val="000000"/>
          <w:sz w:val="22"/>
          <w:szCs w:val="22"/>
          <w:lang w:eastAsia="zh-TW"/>
        </w:rPr>
        <w:t>提交事業實績報告書（樣式第</w:t>
      </w:r>
      <w:r w:rsidRPr="00823841">
        <w:rPr>
          <w:rFonts w:ascii="HGMaruGothicMPRO" w:eastAsia="HGMaruGothicMPRO" w:hAnsi="HGMaruGothicMPRO" w:cs="Segoe UI Semilight"/>
          <w:color w:val="000000"/>
          <w:sz w:val="22"/>
          <w:szCs w:val="22"/>
          <w:lang w:eastAsia="zh-TW"/>
        </w:rPr>
        <w:t>3</w:t>
      </w:r>
      <w:r w:rsidRPr="00823841">
        <w:rPr>
          <w:rFonts w:ascii="HGMaruGothicMPRO" w:eastAsia="HGMaruGothicMPRO" w:hAnsi="HGMaruGothicMPRO" w:cs="Segoe UI Semilight" w:hint="eastAsia"/>
          <w:color w:val="000000"/>
          <w:sz w:val="22"/>
          <w:szCs w:val="22"/>
          <w:lang w:eastAsia="zh-TW"/>
        </w:rPr>
        <w:t>號），如期限</w:t>
      </w:r>
      <w:r w:rsidRPr="00823841">
        <w:rPr>
          <w:rFonts w:ascii="Malgun Gothic" w:eastAsia="Malgun Gothic" w:hAnsi="Malgun Gothic" w:cs="Malgun Gothic" w:hint="eastAsia"/>
          <w:color w:val="000000"/>
          <w:sz w:val="22"/>
          <w:szCs w:val="22"/>
          <w:lang w:eastAsia="zh-TW"/>
        </w:rPr>
        <w:t>內</w:t>
      </w:r>
      <w:r w:rsidRPr="00823841">
        <w:rPr>
          <w:rFonts w:ascii="HGMaruGothicMPRO" w:eastAsia="HGMaruGothicMPRO" w:hAnsi="HGMaruGothicMPRO" w:cs="HGMaruGothicMPRO" w:hint="eastAsia"/>
          <w:color w:val="000000"/>
          <w:sz w:val="22"/>
          <w:szCs w:val="22"/>
          <w:lang w:eastAsia="zh-TW"/>
        </w:rPr>
        <w:t>未能提交，將無法予以補助。</w:t>
      </w:r>
    </w:p>
    <w:p w14:paraId="38502BC1" w14:textId="11AD1744" w:rsidR="00581427" w:rsidRDefault="00776DD7" w:rsidP="00823841">
      <w:pPr>
        <w:snapToGrid w:val="0"/>
        <w:spacing w:line="360" w:lineRule="exact"/>
        <w:ind w:left="660" w:hangingChars="300" w:hanging="660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823841">
        <w:rPr>
          <w:rFonts w:ascii="HGMaruGothicMPRO" w:eastAsia="HGMaruGothicMPRO" w:hAnsi="HGMaruGothicMPRO" w:cs="Segoe UI Semilight" w:hint="eastAsia"/>
          <w:color w:val="000000"/>
          <w:sz w:val="22"/>
          <w:szCs w:val="22"/>
          <w:lang w:eastAsia="zh-TW"/>
        </w:rPr>
        <w:t>※３　如報告書審</w:t>
      </w:r>
      <w:r w:rsidRPr="00823841"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查</w:t>
      </w:r>
      <w:r w:rsidRPr="00823841">
        <w:rPr>
          <w:rFonts w:ascii="HGMaruGothicMPRO" w:eastAsia="HGMaruGothicMPRO" w:hAnsi="HGMaruGothicMPRO" w:cs="HGMaruGothicMPRO" w:hint="eastAsia"/>
          <w:color w:val="000000"/>
          <w:sz w:val="22"/>
          <w:szCs w:val="22"/>
          <w:lang w:eastAsia="zh-TW"/>
        </w:rPr>
        <w:t>結果與實際行程</w:t>
      </w:r>
      <w:r w:rsidRPr="00823841">
        <w:rPr>
          <w:rFonts w:ascii="Malgun Gothic" w:eastAsia="Malgun Gothic" w:hAnsi="Malgun Gothic" w:cs="Malgun Gothic" w:hint="eastAsia"/>
          <w:color w:val="000000"/>
          <w:sz w:val="22"/>
          <w:szCs w:val="22"/>
          <w:lang w:eastAsia="zh-TW"/>
        </w:rPr>
        <w:t>內</w:t>
      </w:r>
      <w:r w:rsidRPr="00823841">
        <w:rPr>
          <w:rFonts w:ascii="HGMaruGothicMPRO" w:eastAsia="HGMaruGothicMPRO" w:hAnsi="HGMaruGothicMPRO" w:cs="HGMaruGothicMPRO" w:hint="eastAsia"/>
          <w:color w:val="000000"/>
          <w:sz w:val="22"/>
          <w:szCs w:val="22"/>
          <w:lang w:eastAsia="zh-TW"/>
        </w:rPr>
        <w:t>容不符，本協會將保留變更補助金之權利。</w:t>
      </w:r>
      <w:r w:rsidRPr="00823841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另</w:t>
      </w:r>
      <w:r w:rsidRPr="00823841">
        <w:rPr>
          <w:rFonts w:ascii="HGMaruGothicMPRO" w:eastAsia="HGMaruGothicMPRO" w:hAnsi="HGMaruGothicMPRO" w:cs="HGMaruGothicMPRO" w:hint="eastAsia"/>
          <w:color w:val="000000"/>
          <w:sz w:val="22"/>
          <w:szCs w:val="22"/>
          <w:lang w:eastAsia="zh-TW"/>
        </w:rPr>
        <w:t>外，審</w:t>
      </w:r>
      <w:r w:rsidRPr="00823841"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查</w:t>
      </w:r>
      <w:r w:rsidRPr="00823841">
        <w:rPr>
          <w:rFonts w:ascii="HGMaruGothicMPRO" w:eastAsia="HGMaruGothicMPRO" w:hAnsi="HGMaruGothicMPRO" w:cs="HGMaruGothicMPRO" w:hint="eastAsia"/>
          <w:color w:val="000000"/>
          <w:sz w:val="22"/>
          <w:szCs w:val="22"/>
          <w:lang w:eastAsia="zh-TW"/>
        </w:rPr>
        <w:t>結果如未能符合申請條件，將無法予以補助。</w:t>
      </w:r>
    </w:p>
    <w:p w14:paraId="38623D28" w14:textId="77777777" w:rsidR="00776DD7" w:rsidRPr="001313DB" w:rsidRDefault="00776DD7" w:rsidP="00BE74C5">
      <w:pPr>
        <w:snapToGrid w:val="0"/>
        <w:spacing w:line="300" w:lineRule="exact"/>
        <w:ind w:left="440" w:hangingChars="200" w:hanging="440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</w:p>
    <w:p w14:paraId="02110B1E" w14:textId="12EA93C9" w:rsidR="00D54486" w:rsidRPr="001313DB" w:rsidRDefault="00D54486" w:rsidP="00BE74C5">
      <w:pPr>
        <w:snapToGrid w:val="0"/>
        <w:spacing w:line="300" w:lineRule="exact"/>
        <w:ind w:left="400" w:hangingChars="200" w:hanging="400"/>
        <w:rPr>
          <w:rFonts w:ascii="DFKai-SB" w:eastAsia="DFKai-SB" w:hAnsi="DFKai-SB"/>
          <w:sz w:val="20"/>
          <w:szCs w:val="22"/>
          <w:lang w:eastAsia="zh-TW"/>
        </w:rPr>
      </w:pPr>
    </w:p>
    <w:p w14:paraId="62E420F7" w14:textId="0576496A" w:rsidR="00D54486" w:rsidRPr="001313DB" w:rsidRDefault="00D54486" w:rsidP="00BE74C5">
      <w:pPr>
        <w:spacing w:line="300" w:lineRule="exact"/>
        <w:rPr>
          <w:rFonts w:ascii="DFKai-SB" w:eastAsia="DFKai-SB" w:hAnsi="DFKai-SB"/>
          <w:b/>
          <w:sz w:val="22"/>
          <w:szCs w:val="22"/>
          <w:lang w:eastAsia="zh-TW"/>
        </w:rPr>
      </w:pPr>
      <w:r w:rsidRPr="001313DB">
        <w:rPr>
          <w:rFonts w:ascii="DFKai-SB" w:eastAsia="DFKai-SB" w:hAnsi="DFKai-SB" w:hint="eastAsia"/>
          <w:b/>
          <w:sz w:val="22"/>
          <w:szCs w:val="22"/>
          <w:lang w:eastAsia="zh-TW"/>
        </w:rPr>
        <w:t>【</w:t>
      </w:r>
      <w:r w:rsidR="0078153E" w:rsidRPr="001313DB">
        <w:rPr>
          <w:rFonts w:ascii="DFKai-SB" w:eastAsia="DFKai-SB" w:hAnsi="DFKai-SB" w:hint="eastAsia"/>
          <w:b/>
          <w:sz w:val="22"/>
          <w:szCs w:val="22"/>
          <w:lang w:eastAsia="zh-TW"/>
        </w:rPr>
        <w:t>非</w:t>
      </w:r>
      <w:r w:rsidR="001C1209" w:rsidRPr="001313DB">
        <w:rPr>
          <w:rFonts w:ascii="DFKai-SB" w:eastAsia="DFKai-SB" w:hAnsi="DFKai-SB" w:hint="eastAsia"/>
          <w:b/>
          <w:sz w:val="22"/>
          <w:szCs w:val="22"/>
          <w:lang w:eastAsia="zh-TW"/>
        </w:rPr>
        <w:t>適用對象</w:t>
      </w:r>
      <w:r w:rsidRPr="001313DB">
        <w:rPr>
          <w:rFonts w:ascii="DFKai-SB" w:eastAsia="DFKai-SB" w:hAnsi="DFKai-SB" w:hint="eastAsia"/>
          <w:b/>
          <w:sz w:val="22"/>
          <w:szCs w:val="22"/>
          <w:lang w:eastAsia="zh-TW"/>
        </w:rPr>
        <w:t>】</w:t>
      </w:r>
    </w:p>
    <w:p w14:paraId="64D17DDF" w14:textId="49BEAE4A" w:rsidR="00D54486" w:rsidRPr="001313DB" w:rsidRDefault="00D54486" w:rsidP="00BE74C5">
      <w:pPr>
        <w:spacing w:line="300" w:lineRule="exact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1313DB">
        <w:rPr>
          <w:rFonts w:ascii="DFKai-SB" w:eastAsia="DFKai-SB" w:hAnsi="DFKai-SB" w:hint="eastAsia"/>
          <w:bCs/>
          <w:sz w:val="22"/>
          <w:szCs w:val="22"/>
          <w:lang w:eastAsia="zh-TW"/>
        </w:rPr>
        <w:t xml:space="preserve">　</w:t>
      </w:r>
      <w:r w:rsidR="00776DD7" w:rsidRPr="00776DD7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貴公司於　　年　月　日提出的茨城縣內觀光巴士補助金申請審查結果，基於以下理由，無法給予補助，謹此通知。</w:t>
      </w:r>
    </w:p>
    <w:p w14:paraId="6DDB583A" w14:textId="77777777" w:rsidR="009A2541" w:rsidRPr="001313DB" w:rsidRDefault="009A2541" w:rsidP="00BE74C5">
      <w:pPr>
        <w:spacing w:line="300" w:lineRule="exact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</w:p>
    <w:p w14:paraId="53D6B232" w14:textId="77777777" w:rsidR="00D54486" w:rsidRPr="001313DB" w:rsidRDefault="00D54486" w:rsidP="00BE74C5">
      <w:pPr>
        <w:snapToGrid w:val="0"/>
        <w:spacing w:line="300" w:lineRule="exact"/>
        <w:rPr>
          <w:rFonts w:ascii="DFKai-SB" w:eastAsia="DFKai-SB" w:hAnsi="DFKai-SB" w:cs="Segoe UI Semilight"/>
          <w:color w:val="000000"/>
          <w:sz w:val="22"/>
          <w:szCs w:val="22"/>
          <w:lang w:eastAsia="zh-TW"/>
        </w:rPr>
      </w:pPr>
      <w:r w:rsidRPr="001313DB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（理由）</w:t>
      </w:r>
    </w:p>
    <w:p w14:paraId="6E7F0E5D" w14:textId="53A1DCD5" w:rsidR="00D54486" w:rsidRPr="001313DB" w:rsidRDefault="00D54486" w:rsidP="00BE74C5">
      <w:pPr>
        <w:snapToGrid w:val="0"/>
        <w:spacing w:line="300" w:lineRule="exact"/>
        <w:rPr>
          <w:rFonts w:ascii="DFKai-SB" w:eastAsia="DFKai-SB" w:hAnsi="DFKai-SB"/>
          <w:color w:val="000000"/>
          <w:sz w:val="22"/>
          <w:szCs w:val="22"/>
        </w:rPr>
      </w:pPr>
    </w:p>
    <w:p w14:paraId="03A1C826" w14:textId="4C0373C7" w:rsidR="0065335B" w:rsidRPr="001313DB" w:rsidRDefault="0065335B" w:rsidP="00BE74C5">
      <w:pPr>
        <w:snapToGrid w:val="0"/>
        <w:spacing w:line="300" w:lineRule="exact"/>
        <w:rPr>
          <w:rFonts w:ascii="DFKai-SB" w:eastAsia="DFKai-SB" w:hAnsi="DFKai-SB"/>
          <w:color w:val="000000"/>
          <w:sz w:val="22"/>
          <w:szCs w:val="22"/>
        </w:rPr>
      </w:pPr>
    </w:p>
    <w:p w14:paraId="30919C63" w14:textId="7CD342FB" w:rsidR="0065335B" w:rsidRPr="001313DB" w:rsidRDefault="0065335B" w:rsidP="00BE74C5">
      <w:pPr>
        <w:snapToGrid w:val="0"/>
        <w:spacing w:line="300" w:lineRule="exact"/>
        <w:rPr>
          <w:rFonts w:ascii="DFKai-SB" w:eastAsia="DFKai-SB" w:hAnsi="DFKai-SB"/>
          <w:color w:val="000000"/>
          <w:sz w:val="22"/>
          <w:szCs w:val="22"/>
        </w:rPr>
      </w:pPr>
    </w:p>
    <w:p w14:paraId="16E6063B" w14:textId="77777777" w:rsidR="003E1E68" w:rsidRPr="003B5AD7" w:rsidRDefault="003E1E68" w:rsidP="00BE74C5">
      <w:pPr>
        <w:snapToGrid w:val="0"/>
        <w:spacing w:line="300" w:lineRule="exact"/>
        <w:rPr>
          <w:rFonts w:ascii="DFKai-SB" w:eastAsiaTheme="minorEastAsia" w:hAnsi="DFKai-SB"/>
          <w:color w:val="000000"/>
          <w:sz w:val="22"/>
          <w:szCs w:val="22"/>
        </w:rPr>
      </w:pPr>
    </w:p>
    <w:sectPr w:rsidR="003E1E68" w:rsidRPr="003B5AD7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66652" w14:textId="77777777" w:rsidR="003A275F" w:rsidRDefault="003A275F" w:rsidP="002246FB">
      <w:r>
        <w:separator/>
      </w:r>
    </w:p>
  </w:endnote>
  <w:endnote w:type="continuationSeparator" w:id="0">
    <w:p w14:paraId="6DB6E476" w14:textId="77777777" w:rsidR="003A275F" w:rsidRDefault="003A275F" w:rsidP="0022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5C345" w14:textId="77777777" w:rsidR="003A275F" w:rsidRDefault="003A275F" w:rsidP="002246FB">
      <w:r>
        <w:separator/>
      </w:r>
    </w:p>
  </w:footnote>
  <w:footnote w:type="continuationSeparator" w:id="0">
    <w:p w14:paraId="1F4DDD89" w14:textId="77777777" w:rsidR="003A275F" w:rsidRDefault="003A275F" w:rsidP="00224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12792"/>
    <w:rsid w:val="00033597"/>
    <w:rsid w:val="000E0FB4"/>
    <w:rsid w:val="00104AC3"/>
    <w:rsid w:val="001313DB"/>
    <w:rsid w:val="001A2EA4"/>
    <w:rsid w:val="001C1209"/>
    <w:rsid w:val="001E6072"/>
    <w:rsid w:val="001E6136"/>
    <w:rsid w:val="0021110D"/>
    <w:rsid w:val="002246FB"/>
    <w:rsid w:val="002A365D"/>
    <w:rsid w:val="002B0F3E"/>
    <w:rsid w:val="002C006B"/>
    <w:rsid w:val="003604E9"/>
    <w:rsid w:val="003631E3"/>
    <w:rsid w:val="003A275F"/>
    <w:rsid w:val="003B5AD7"/>
    <w:rsid w:val="003E1E68"/>
    <w:rsid w:val="0041442B"/>
    <w:rsid w:val="004D59C9"/>
    <w:rsid w:val="00512012"/>
    <w:rsid w:val="0056148B"/>
    <w:rsid w:val="00581427"/>
    <w:rsid w:val="005B0CE8"/>
    <w:rsid w:val="005D3044"/>
    <w:rsid w:val="0065335B"/>
    <w:rsid w:val="00657DC4"/>
    <w:rsid w:val="00677867"/>
    <w:rsid w:val="006824BD"/>
    <w:rsid w:val="00724EE5"/>
    <w:rsid w:val="00776DD7"/>
    <w:rsid w:val="0078153E"/>
    <w:rsid w:val="007B672E"/>
    <w:rsid w:val="007C3E58"/>
    <w:rsid w:val="007D07AB"/>
    <w:rsid w:val="007D175C"/>
    <w:rsid w:val="00823841"/>
    <w:rsid w:val="0082451E"/>
    <w:rsid w:val="008633CF"/>
    <w:rsid w:val="009636DE"/>
    <w:rsid w:val="009A2541"/>
    <w:rsid w:val="00A156A3"/>
    <w:rsid w:val="00A256CF"/>
    <w:rsid w:val="00A45B48"/>
    <w:rsid w:val="00A52225"/>
    <w:rsid w:val="00A873BA"/>
    <w:rsid w:val="00A910AB"/>
    <w:rsid w:val="00AA4B8B"/>
    <w:rsid w:val="00AA70C5"/>
    <w:rsid w:val="00B1226D"/>
    <w:rsid w:val="00B358AB"/>
    <w:rsid w:val="00B90398"/>
    <w:rsid w:val="00BE2D2E"/>
    <w:rsid w:val="00BE74C5"/>
    <w:rsid w:val="00C34235"/>
    <w:rsid w:val="00C77543"/>
    <w:rsid w:val="00CC5519"/>
    <w:rsid w:val="00CD3556"/>
    <w:rsid w:val="00D54486"/>
    <w:rsid w:val="00D90CF2"/>
    <w:rsid w:val="00DE393F"/>
    <w:rsid w:val="00DF6D5B"/>
    <w:rsid w:val="00E16F78"/>
    <w:rsid w:val="00E630CE"/>
    <w:rsid w:val="00EE6DA7"/>
    <w:rsid w:val="00F3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5335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e">
    <w:name w:val="header"/>
    <w:basedOn w:val="a"/>
    <w:link w:val="af"/>
    <w:uiPriority w:val="99"/>
    <w:unhideWhenUsed/>
    <w:rsid w:val="002246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246F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2246F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246FB"/>
    <w:rPr>
      <w:rFonts w:ascii="Century" w:eastAsia="ＭＳ 明朝" w:hAnsi="Century" w:cs="Times New Roman"/>
      <w:szCs w:val="24"/>
    </w:rPr>
  </w:style>
  <w:style w:type="character" w:styleId="af2">
    <w:name w:val="Emphasis"/>
    <w:basedOn w:val="a0"/>
    <w:uiPriority w:val="20"/>
    <w:qFormat/>
    <w:rsid w:val="00C342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光介 有馬</cp:lastModifiedBy>
  <cp:revision>2</cp:revision>
  <cp:lastPrinted>2022-12-26T02:40:00Z</cp:lastPrinted>
  <dcterms:created xsi:type="dcterms:W3CDTF">2024-05-14T05:12:00Z</dcterms:created>
  <dcterms:modified xsi:type="dcterms:W3CDTF">2024-05-14T05:12:00Z</dcterms:modified>
</cp:coreProperties>
</file>